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548E8" w14:textId="112E70AB" w:rsidR="008527C1" w:rsidRDefault="004840F0">
      <w:r w:rsidRPr="00393F6A">
        <w:rPr>
          <w:noProof/>
        </w:rPr>
        <w:drawing>
          <wp:anchor distT="0" distB="0" distL="114300" distR="114300" simplePos="0" relativeHeight="251658240" behindDoc="0" locked="0" layoutInCell="1" allowOverlap="1" wp14:anchorId="1B5A1AD0" wp14:editId="6ECB5F02">
            <wp:simplePos x="0" y="0"/>
            <wp:positionH relativeFrom="column">
              <wp:posOffset>5715</wp:posOffset>
            </wp:positionH>
            <wp:positionV relativeFrom="paragraph">
              <wp:posOffset>425450</wp:posOffset>
            </wp:positionV>
            <wp:extent cx="5400040" cy="6667500"/>
            <wp:effectExtent l="0" t="0" r="0" b="0"/>
            <wp:wrapSquare wrapText="bothSides"/>
            <wp:docPr id="23684671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6667500"/>
                    </a:xfrm>
                    <a:prstGeom prst="rect">
                      <a:avLst/>
                    </a:prstGeom>
                    <a:noFill/>
                    <a:ln>
                      <a:noFill/>
                    </a:ln>
                  </pic:spPr>
                </pic:pic>
              </a:graphicData>
            </a:graphic>
          </wp:anchor>
        </w:drawing>
      </w:r>
      <w:r>
        <w:rPr>
          <w:rFonts w:hint="eastAsia"/>
        </w:rPr>
        <w:t>1.大森海苔の歴史</w:t>
      </w:r>
    </w:p>
    <w:p w14:paraId="20D146EF" w14:textId="2345C04B" w:rsidR="00393F6A" w:rsidRPr="00393F6A" w:rsidRDefault="00393F6A" w:rsidP="00393F6A"/>
    <w:p w14:paraId="377DE72F" w14:textId="42EECA33" w:rsidR="00393F6A" w:rsidRPr="00393F6A" w:rsidRDefault="00393F6A" w:rsidP="00393F6A"/>
    <w:p w14:paraId="4073DA8A" w14:textId="77777777" w:rsidR="00393F6A" w:rsidRPr="00393F6A" w:rsidRDefault="00393F6A" w:rsidP="00393F6A"/>
    <w:p w14:paraId="370DB141" w14:textId="77777777" w:rsidR="00393F6A" w:rsidRDefault="00393F6A" w:rsidP="00393F6A"/>
    <w:p w14:paraId="4D3F316C" w14:textId="77777777" w:rsidR="00393F6A" w:rsidRDefault="00393F6A" w:rsidP="00393F6A"/>
    <w:p w14:paraId="36BB6C19" w14:textId="6C58B4AA" w:rsidR="00393F6A" w:rsidRDefault="00393F6A" w:rsidP="00393F6A">
      <w:pPr>
        <w:pStyle w:val="a3"/>
        <w:numPr>
          <w:ilvl w:val="0"/>
          <w:numId w:val="2"/>
        </w:numPr>
        <w:ind w:leftChars="0"/>
      </w:pPr>
      <w:r>
        <w:rPr>
          <w:rFonts w:hint="eastAsia"/>
        </w:rPr>
        <w:lastRenderedPageBreak/>
        <w:t>～享保年間</w:t>
      </w:r>
      <w:r>
        <w:br/>
      </w:r>
      <w:r>
        <w:rPr>
          <w:rFonts w:hint="eastAsia"/>
        </w:rPr>
        <w:t>海苔養殖の起源ははっきりとしていない．しかし，少なくとも享保年間には現在の品川沖で海苔養殖が行われていた．</w:t>
      </w:r>
    </w:p>
    <w:p w14:paraId="0891195B" w14:textId="12735280" w:rsidR="00393F6A" w:rsidRDefault="00393F6A" w:rsidP="00393F6A">
      <w:pPr>
        <w:pStyle w:val="a3"/>
        <w:numPr>
          <w:ilvl w:val="0"/>
          <w:numId w:val="2"/>
        </w:numPr>
        <w:ind w:leftChars="0"/>
      </w:pPr>
      <w:r>
        <w:rPr>
          <w:rFonts w:hint="eastAsia"/>
        </w:rPr>
        <w:t>延享3(1747年)</w:t>
      </w:r>
      <w:r>
        <w:br/>
      </w:r>
      <w:r>
        <w:rPr>
          <w:rFonts w:hint="eastAsia"/>
        </w:rPr>
        <w:t>「運上」とは簡単に言うと租税のこと．海苔に税がかけられた＝</w:t>
      </w:r>
      <w:r w:rsidR="00973180">
        <w:rPr>
          <w:rFonts w:hint="eastAsia"/>
        </w:rPr>
        <w:t>地域の</w:t>
      </w:r>
      <w:r>
        <w:rPr>
          <w:rFonts w:hint="eastAsia"/>
        </w:rPr>
        <w:t>産業として</w:t>
      </w:r>
      <w:r w:rsidR="00973180">
        <w:rPr>
          <w:rFonts w:hint="eastAsia"/>
        </w:rPr>
        <w:t>成熟していることを指す．</w:t>
      </w:r>
    </w:p>
    <w:p w14:paraId="029DE0D4" w14:textId="72774CE9" w:rsidR="00973180" w:rsidRDefault="00973180" w:rsidP="00393F6A">
      <w:pPr>
        <w:pStyle w:val="a3"/>
        <w:numPr>
          <w:ilvl w:val="0"/>
          <w:numId w:val="2"/>
        </w:numPr>
        <w:ind w:leftChars="0"/>
      </w:pPr>
      <w:r>
        <w:rPr>
          <w:rFonts w:hint="eastAsia"/>
        </w:rPr>
        <w:t>安永2(1773)年</w:t>
      </w:r>
      <w:r>
        <w:br/>
      </w:r>
      <w:r>
        <w:rPr>
          <w:rFonts w:hint="eastAsia"/>
        </w:rPr>
        <w:t>品川沖の海苔を扱っていた「永楽屋」（浅草or大森，どちらかは覚えていない…）が江戸城御用となり，その海苔を作る品川沖の柵が「御膳海苔場」となる</w:t>
      </w:r>
      <w:r>
        <w:br/>
      </w:r>
      <w:r>
        <w:rPr>
          <w:rFonts w:hint="eastAsia"/>
        </w:rPr>
        <w:t>＝「本場」のはじまり</w:t>
      </w:r>
      <w:r w:rsidR="00887479">
        <w:br/>
      </w:r>
      <w:r w:rsidR="00887479">
        <w:rPr>
          <w:rFonts w:hint="eastAsia"/>
        </w:rPr>
        <w:t>→そのうち大森沖も御膳海苔場に</w:t>
      </w:r>
    </w:p>
    <w:p w14:paraId="3184A4CC" w14:textId="545AE259" w:rsidR="00887479" w:rsidRDefault="00887479" w:rsidP="00393F6A">
      <w:pPr>
        <w:pStyle w:val="a3"/>
        <w:numPr>
          <w:ilvl w:val="0"/>
          <w:numId w:val="2"/>
        </w:numPr>
        <w:ind w:leftChars="0"/>
      </w:pPr>
      <w:r>
        <w:rPr>
          <w:rFonts w:hint="eastAsia"/>
        </w:rPr>
        <w:t>文久年間</w:t>
      </w:r>
      <w:r>
        <w:br/>
      </w:r>
      <w:r>
        <w:rPr>
          <w:rFonts w:hint="eastAsia"/>
        </w:rPr>
        <w:t>大森で海苔仲買仲間が結成．生産者と仲買人の関係が構築．</w:t>
      </w:r>
      <w:r>
        <w:br/>
      </w:r>
      <w:r>
        <w:rPr>
          <w:rFonts w:hint="eastAsia"/>
        </w:rPr>
        <w:t>大森の仲買仲間は産地問屋としての性格を持つ．</w:t>
      </w:r>
    </w:p>
    <w:p w14:paraId="11D8FDF1" w14:textId="28D30C6A" w:rsidR="00887479" w:rsidRDefault="00887479" w:rsidP="00887479">
      <w:pPr>
        <w:pStyle w:val="a3"/>
        <w:numPr>
          <w:ilvl w:val="0"/>
          <w:numId w:val="2"/>
        </w:numPr>
        <w:ind w:leftChars="0"/>
      </w:pPr>
      <w:r>
        <w:rPr>
          <w:rFonts w:hint="eastAsia"/>
        </w:rPr>
        <w:t>明治19(1886)年</w:t>
      </w:r>
      <w:r>
        <w:br/>
      </w:r>
      <w:r>
        <w:rPr>
          <w:rFonts w:hint="eastAsia"/>
        </w:rPr>
        <w:t>「大森本場乾海苔商組合」が東京府から認可．</w:t>
      </w:r>
      <w:r>
        <w:br/>
      </w:r>
      <w:r>
        <w:rPr>
          <w:rFonts w:hint="eastAsia"/>
        </w:rPr>
        <w:t>新政府となった後，海苔仲買仲間の系譜を継ぐ組織が正式に認められ，江戸期に形成された大森における海苔産業の構造が明治以降も継続することとなる．</w:t>
      </w:r>
    </w:p>
    <w:p w14:paraId="07B87A64" w14:textId="0822518B" w:rsidR="00887479" w:rsidRDefault="00887479" w:rsidP="00887479">
      <w:pPr>
        <w:pStyle w:val="a3"/>
        <w:numPr>
          <w:ilvl w:val="0"/>
          <w:numId w:val="2"/>
        </w:numPr>
        <w:ind w:leftChars="0"/>
      </w:pPr>
      <w:r>
        <w:rPr>
          <w:rFonts w:hint="eastAsia"/>
        </w:rPr>
        <w:t>昭和17(1942)年</w:t>
      </w:r>
      <w:r>
        <w:br/>
      </w:r>
      <w:r>
        <w:rPr>
          <w:rFonts w:hint="eastAsia"/>
        </w:rPr>
        <w:t>戦時中の配給統制により，大森の海苔問屋の活動は配給組織下に統合．組合活動も中断し，全国に広げていた海苔問屋の勢力を一気に縮小させられることになる．</w:t>
      </w:r>
    </w:p>
    <w:p w14:paraId="15A4E31A" w14:textId="69A09CEB" w:rsidR="00887479" w:rsidRDefault="004840F0" w:rsidP="00887479">
      <w:pPr>
        <w:pStyle w:val="a3"/>
        <w:numPr>
          <w:ilvl w:val="0"/>
          <w:numId w:val="2"/>
        </w:numPr>
        <w:ind w:leftChars="0"/>
      </w:pPr>
      <w:r>
        <w:rPr>
          <w:rFonts w:hint="eastAsia"/>
        </w:rPr>
        <w:t>昭和21(1946)~昭和22(1947)年</w:t>
      </w:r>
      <w:r>
        <w:br/>
      </w:r>
      <w:r>
        <w:rPr>
          <w:rFonts w:hint="eastAsia"/>
        </w:rPr>
        <w:t>統制解除，それに伴い問屋活動も再開．組合も，大森，品川，羽田，糀谷にあった問屋組合と合併して再開した．</w:t>
      </w:r>
      <w:bookmarkStart w:id="0" w:name="_GoBack"/>
      <w:bookmarkEnd w:id="0"/>
    </w:p>
    <w:p w14:paraId="0551A70B" w14:textId="6424E4F2" w:rsidR="004840F0" w:rsidRDefault="004840F0" w:rsidP="00887479">
      <w:pPr>
        <w:pStyle w:val="a3"/>
        <w:numPr>
          <w:ilvl w:val="0"/>
          <w:numId w:val="2"/>
        </w:numPr>
        <w:ind w:leftChars="0"/>
      </w:pPr>
      <w:r>
        <w:rPr>
          <w:rFonts w:hint="eastAsia"/>
        </w:rPr>
        <w:t>昭和37(1962)年</w:t>
      </w:r>
      <w:r>
        <w:br/>
      </w:r>
      <w:r>
        <w:rPr>
          <w:rFonts w:hint="eastAsia"/>
        </w:rPr>
        <w:t>東京湾の埋立，京浜運河の開削等により東京都東京湾での漁業権放棄が決定．</w:t>
      </w:r>
      <w:r>
        <w:br/>
      </w:r>
      <w:r>
        <w:rPr>
          <w:rFonts w:hint="eastAsia"/>
        </w:rPr>
        <w:t>翌春の収穫を以って東京都東京湾での海苔養殖は終了した．</w:t>
      </w:r>
    </w:p>
    <w:p w14:paraId="1C3F5F9F" w14:textId="4B4D5E1D" w:rsidR="004840F0" w:rsidRDefault="004840F0" w:rsidP="004840F0">
      <w:pPr>
        <w:pStyle w:val="a3"/>
        <w:numPr>
          <w:ilvl w:val="0"/>
          <w:numId w:val="2"/>
        </w:numPr>
        <w:ind w:leftChars="0"/>
      </w:pPr>
      <w:r>
        <w:rPr>
          <w:rFonts w:hint="eastAsia"/>
        </w:rPr>
        <w:t>～現在</w:t>
      </w:r>
      <w:r>
        <w:br/>
      </w:r>
      <w:r>
        <w:rPr>
          <w:rFonts w:hint="eastAsia"/>
        </w:rPr>
        <w:t>生産者は，干場として持っていた土地をアパート，町工場に転用したり，工場労働者となるなどして，海苔から離れた生活をスタートする人が多かった．</w:t>
      </w:r>
      <w:r>
        <w:br/>
      </w:r>
      <w:r>
        <w:rPr>
          <w:rFonts w:hint="eastAsia"/>
        </w:rPr>
        <w:t>一方問屋は，東京という巨大な市場を背景とし，産地問屋から消費地問屋へと性格を変え，それまでに築いたネットワークを用いて全国の産地から海苔を仕入れるようになった．</w:t>
      </w:r>
      <w:r>
        <w:br/>
      </w:r>
      <w:r>
        <w:rPr>
          <w:rFonts w:hint="eastAsia"/>
        </w:rPr>
        <w:t>「本場」の海苔を知ることによる目利き力，時代の先端を走ったことによる加工力の点で大森の問屋は優れており，それによる一種のブランド化により現在も多くの中小問屋が大森で活動を続けている．</w:t>
      </w:r>
    </w:p>
    <w:p w14:paraId="01F48ED0" w14:textId="5406DC31" w:rsidR="004840F0" w:rsidRDefault="004840F0" w:rsidP="004840F0">
      <w:r>
        <w:rPr>
          <w:rFonts w:hint="eastAsia"/>
        </w:rPr>
        <w:lastRenderedPageBreak/>
        <w:t>2.東京湾の特徴</w:t>
      </w:r>
    </w:p>
    <w:p w14:paraId="21672D88" w14:textId="77777777" w:rsidR="004840F0" w:rsidRDefault="004840F0" w:rsidP="004840F0"/>
    <w:p w14:paraId="5D0F331A" w14:textId="382E9B98" w:rsidR="004840F0" w:rsidRDefault="004840F0" w:rsidP="004840F0">
      <w:r>
        <w:rPr>
          <w:rFonts w:hint="eastAsia"/>
        </w:rPr>
        <w:t xml:space="preserve">　海苔の生産に適した条件は，主に以下の点となる．</w:t>
      </w:r>
    </w:p>
    <w:p w14:paraId="6AF300DC" w14:textId="3764A2AA" w:rsidR="004840F0" w:rsidRDefault="00A02E87" w:rsidP="004840F0">
      <w:pPr>
        <w:pStyle w:val="a3"/>
        <w:numPr>
          <w:ilvl w:val="0"/>
          <w:numId w:val="3"/>
        </w:numPr>
        <w:ind w:leftChars="0"/>
      </w:pPr>
      <w:r>
        <w:rPr>
          <w:rFonts w:hint="eastAsia"/>
        </w:rPr>
        <w:t>遠浅の海かつ波がおだやか</w:t>
      </w:r>
    </w:p>
    <w:p w14:paraId="516947F5" w14:textId="2AEF1BA7" w:rsidR="00A02E87" w:rsidRDefault="00A02E87" w:rsidP="004840F0">
      <w:pPr>
        <w:pStyle w:val="a3"/>
        <w:numPr>
          <w:ilvl w:val="0"/>
          <w:numId w:val="3"/>
        </w:numPr>
        <w:ind w:leftChars="0"/>
      </w:pPr>
      <w:r>
        <w:rPr>
          <w:rFonts w:hint="eastAsia"/>
        </w:rPr>
        <w:t>湾内に海流があり，水が循環している</w:t>
      </w:r>
    </w:p>
    <w:p w14:paraId="764FBC9B" w14:textId="278BA7BC" w:rsidR="00A02E87" w:rsidRDefault="00A02E87" w:rsidP="004840F0">
      <w:pPr>
        <w:pStyle w:val="a3"/>
        <w:numPr>
          <w:ilvl w:val="0"/>
          <w:numId w:val="3"/>
        </w:numPr>
        <w:ind w:leftChars="0"/>
      </w:pPr>
      <w:r>
        <w:rPr>
          <w:rFonts w:hint="eastAsia"/>
        </w:rPr>
        <w:t>河川の流入が多く，栄養塩類の供給が多いこと</w:t>
      </w:r>
    </w:p>
    <w:p w14:paraId="4D7E3807" w14:textId="44ED1516" w:rsidR="00A02E87" w:rsidRDefault="00A02E87" w:rsidP="004840F0">
      <w:pPr>
        <w:pStyle w:val="a3"/>
        <w:numPr>
          <w:ilvl w:val="0"/>
          <w:numId w:val="3"/>
        </w:numPr>
        <w:ind w:leftChars="0"/>
      </w:pPr>
      <w:r>
        <w:rPr>
          <w:rFonts w:hint="eastAsia"/>
        </w:rPr>
        <w:t>干満差が大きく支柱の海苔に日光が十分に当たること（支柱・ひび立ての場合）</w:t>
      </w:r>
    </w:p>
    <w:p w14:paraId="744792E4" w14:textId="77777777" w:rsidR="00A02E87" w:rsidRDefault="00A02E87" w:rsidP="00A02E87"/>
    <w:p w14:paraId="0D09E02C" w14:textId="5719AF9E" w:rsidR="00A02E87" w:rsidRDefault="00C70037" w:rsidP="00A02E87">
      <w:r w:rsidRPr="00C70037">
        <w:rPr>
          <w:noProof/>
        </w:rPr>
        <w:drawing>
          <wp:anchor distT="0" distB="0" distL="114300" distR="114300" simplePos="0" relativeHeight="251659264" behindDoc="0" locked="0" layoutInCell="1" allowOverlap="1" wp14:anchorId="436A6AA1" wp14:editId="47D36766">
            <wp:simplePos x="0" y="0"/>
            <wp:positionH relativeFrom="margin">
              <wp:align>right</wp:align>
            </wp:positionH>
            <wp:positionV relativeFrom="paragraph">
              <wp:posOffset>482600</wp:posOffset>
            </wp:positionV>
            <wp:extent cx="2347595" cy="3028950"/>
            <wp:effectExtent l="0" t="0" r="0" b="0"/>
            <wp:wrapSquare wrapText="bothSides"/>
            <wp:docPr id="5" name="図 4">
              <a:extLst xmlns:a="http://schemas.openxmlformats.org/drawingml/2006/main">
                <a:ext uri="{FF2B5EF4-FFF2-40B4-BE49-F238E27FC236}">
                  <a16:creationId xmlns:a16="http://schemas.microsoft.com/office/drawing/2014/main" id="{FF99FD96-0922-405E-BE2B-B6C631A45B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FF99FD96-0922-405E-BE2B-B6C631A45B69}"/>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7595" cy="3028950"/>
                    </a:xfrm>
                    <a:prstGeom prst="rect">
                      <a:avLst/>
                    </a:prstGeom>
                  </pic:spPr>
                </pic:pic>
              </a:graphicData>
            </a:graphic>
          </wp:anchor>
        </w:drawing>
      </w:r>
      <w:r w:rsidR="00A02E87">
        <w:rPr>
          <w:rFonts w:hint="eastAsia"/>
        </w:rPr>
        <w:t xml:space="preserve">　東京湾は，①遠浅で波もおだやかであり，②湾内に海流があり</w:t>
      </w:r>
      <w:r>
        <w:rPr>
          <w:rFonts w:hint="eastAsia"/>
        </w:rPr>
        <w:t>（図1）</w:t>
      </w:r>
      <w:r w:rsidR="00A02E87">
        <w:rPr>
          <w:rFonts w:hint="eastAsia"/>
        </w:rPr>
        <w:t>，</w:t>
      </w:r>
      <w:r>
        <w:rPr>
          <w:rFonts w:hint="eastAsia"/>
        </w:rPr>
        <w:t>③隅田川，多摩川，江戸川等大きな河川が流れ込んでおり，④干満差が2～3mほどある（確かそのくらい…）ため，海苔の養殖に適していた</w:t>
      </w:r>
      <w:r>
        <w:br/>
      </w:r>
      <w:r>
        <w:rPr>
          <w:rFonts w:hint="eastAsia"/>
        </w:rPr>
        <w:t>→質・量共に日本一の漁場</w:t>
      </w:r>
    </w:p>
    <w:p w14:paraId="51A21B37" w14:textId="4424FBFF" w:rsidR="00C70037" w:rsidRDefault="00C70037" w:rsidP="00A02E87">
      <w:r>
        <w:rPr>
          <w:rFonts w:hint="eastAsia"/>
        </w:rPr>
        <w:t xml:space="preserve">　現在の有明海はこの条件をすべて満たす</w:t>
      </w:r>
    </w:p>
    <w:p w14:paraId="21675F65" w14:textId="371E1A0D" w:rsidR="00C70037" w:rsidRDefault="00C70037" w:rsidP="00A02E87">
      <w:r>
        <w:rPr>
          <w:rFonts w:hint="eastAsia"/>
        </w:rPr>
        <w:t xml:space="preserve">　（干満差に至っては6m!）</w:t>
      </w:r>
    </w:p>
    <w:p w14:paraId="3E7D096D" w14:textId="1128E989" w:rsidR="00C70037" w:rsidRDefault="00C70037" w:rsidP="00A02E87"/>
    <w:p w14:paraId="174BBE3E" w14:textId="0339F80B" w:rsidR="00C70037" w:rsidRDefault="00C70037" w:rsidP="00A02E87">
      <w:r>
        <w:rPr>
          <w:noProof/>
        </w:rPr>
        <mc:AlternateContent>
          <mc:Choice Requires="wps">
            <w:drawing>
              <wp:anchor distT="0" distB="0" distL="114300" distR="114300" simplePos="0" relativeHeight="251661312" behindDoc="0" locked="0" layoutInCell="1" allowOverlap="1" wp14:anchorId="21333C8D" wp14:editId="47F0A2CE">
                <wp:simplePos x="0" y="0"/>
                <wp:positionH relativeFrom="margin">
                  <wp:align>right</wp:align>
                </wp:positionH>
                <wp:positionV relativeFrom="paragraph">
                  <wp:posOffset>2463800</wp:posOffset>
                </wp:positionV>
                <wp:extent cx="2347595" cy="635"/>
                <wp:effectExtent l="0" t="0" r="0" b="0"/>
                <wp:wrapSquare wrapText="bothSides"/>
                <wp:docPr id="824985812" name="テキスト ボックス 1"/>
                <wp:cNvGraphicFramePr/>
                <a:graphic xmlns:a="http://schemas.openxmlformats.org/drawingml/2006/main">
                  <a:graphicData uri="http://schemas.microsoft.com/office/word/2010/wordprocessingShape">
                    <wps:wsp>
                      <wps:cNvSpPr txBox="1"/>
                      <wps:spPr>
                        <a:xfrm>
                          <a:off x="0" y="0"/>
                          <a:ext cx="2347595" cy="635"/>
                        </a:xfrm>
                        <a:prstGeom prst="rect">
                          <a:avLst/>
                        </a:prstGeom>
                        <a:solidFill>
                          <a:prstClr val="white"/>
                        </a:solidFill>
                        <a:ln>
                          <a:noFill/>
                        </a:ln>
                      </wps:spPr>
                      <wps:txbx>
                        <w:txbxContent>
                          <w:p w14:paraId="37B22813" w14:textId="388D6542" w:rsidR="00C70037" w:rsidRPr="0086725B" w:rsidRDefault="00C70037" w:rsidP="00C70037">
                            <w:pPr>
                              <w:pStyle w:val="a8"/>
                            </w:pPr>
                            <w:r>
                              <w:t xml:space="preserve">図 </w:t>
                            </w:r>
                            <w:fldSimple w:instr=" SEQ 図 \* ARABIC ">
                              <w:r w:rsidR="002F3950">
                                <w:rPr>
                                  <w:noProof/>
                                </w:rPr>
                                <w:t>1</w:t>
                              </w:r>
                            </w:fldSimple>
                            <w:r>
                              <w:rPr>
                                <w:rFonts w:hint="eastAsia"/>
                              </w:rPr>
                              <w:t xml:space="preserve">　東京湾の海流(廣川,1950)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1333C8D" id="_x0000_t202" coordsize="21600,21600" o:spt="202" path="m,l,21600r21600,l21600,xe">
                <v:stroke joinstyle="miter"/>
                <v:path gradientshapeok="t" o:connecttype="rect"/>
              </v:shapetype>
              <v:shape id="テキスト ボックス 1" o:spid="_x0000_s1026" type="#_x0000_t202" style="position:absolute;left:0;text-align:left;margin-left:133.65pt;margin-top:194pt;width:184.85pt;height:.0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" stroked="f">
                <v:textbox style="mso-fit-shape-to-text:t" inset="0,0,0,0">
                  <w:txbxContent>
                    <w:p w14:paraId="37B22813" w14:textId="388D6542" w:rsidR="00C70037" w:rsidRPr="0086725B" w:rsidRDefault="00C70037" w:rsidP="00C70037">
                      <w:pPr>
                        <w:pStyle w:val="a8"/>
                      </w:pPr>
                      <w:r>
                        <w:t xml:space="preserve">図 </w:t>
                      </w:r>
                      <w:fldSimple w:instr=" SEQ 図 \* ARABIC ">
                        <w:r w:rsidR="002F3950">
                          <w:rPr>
                            <w:noProof/>
                          </w:rPr>
                          <w:t>1</w:t>
                        </w:r>
                      </w:fldSimple>
                      <w:r>
                        <w:rPr>
                          <w:rFonts w:hint="eastAsia"/>
                        </w:rPr>
                        <w:t xml:space="preserve">　東京湾の海流(廣川,1950)</w:t>
                      </w:r>
                    </w:p>
                  </w:txbxContent>
                </v:textbox>
                <w10:wrap type="square" anchorx="margin"/>
              </v:shape>
            </w:pict>
          </mc:Fallback>
        </mc:AlternateContent>
      </w:r>
      <w:r>
        <w:rPr>
          <w:rFonts w:hint="eastAsia"/>
        </w:rPr>
        <w:t xml:space="preserve">　一方，大都市東京を背景に置</w:t>
      </w:r>
      <w:r w:rsidR="005121B7">
        <w:rPr>
          <w:rFonts w:hint="eastAsia"/>
        </w:rPr>
        <w:t>くことから，工業化の進展とともに湾岸地域の開発が進展する</w:t>
      </w:r>
    </w:p>
    <w:p w14:paraId="6E353479" w14:textId="53C4D1C9" w:rsidR="005121B7" w:rsidRDefault="005121B7" w:rsidP="00A02E87">
      <w:r>
        <w:rPr>
          <w:rFonts w:hint="eastAsia"/>
        </w:rPr>
        <w:t>→環境汚染，埋立，運河開削といった開発やそれに付随する問題が漁業に直撃することに</w:t>
      </w:r>
    </w:p>
    <w:p w14:paraId="5C91A48D" w14:textId="544C6A92" w:rsidR="005121B7" w:rsidRDefault="005121B7" w:rsidP="00A02E87">
      <w:r>
        <w:rPr>
          <w:rFonts w:hint="eastAsia"/>
        </w:rPr>
        <w:t>→1962年の漁業権放棄に</w:t>
      </w:r>
    </w:p>
    <w:p w14:paraId="1E918B2D" w14:textId="77777777" w:rsidR="005121B7" w:rsidRPr="005121B7" w:rsidRDefault="005121B7" w:rsidP="005121B7"/>
    <w:p w14:paraId="7F62E3BD" w14:textId="77777777" w:rsidR="005121B7" w:rsidRPr="005121B7" w:rsidRDefault="005121B7" w:rsidP="005121B7"/>
    <w:p w14:paraId="000504B0" w14:textId="77777777" w:rsidR="005121B7" w:rsidRPr="005121B7" w:rsidRDefault="005121B7" w:rsidP="005121B7"/>
    <w:p w14:paraId="77587273" w14:textId="77777777" w:rsidR="005121B7" w:rsidRPr="005121B7" w:rsidRDefault="005121B7" w:rsidP="005121B7"/>
    <w:p w14:paraId="7CD6CA9B" w14:textId="77777777" w:rsidR="005121B7" w:rsidRPr="005121B7" w:rsidRDefault="005121B7" w:rsidP="005121B7"/>
    <w:p w14:paraId="237B987B" w14:textId="77777777" w:rsidR="005121B7" w:rsidRPr="005121B7" w:rsidRDefault="005121B7" w:rsidP="005121B7"/>
    <w:p w14:paraId="1D118A9F" w14:textId="77777777" w:rsidR="005121B7" w:rsidRPr="005121B7" w:rsidRDefault="005121B7" w:rsidP="005121B7"/>
    <w:p w14:paraId="221D1787" w14:textId="77777777" w:rsidR="005121B7" w:rsidRPr="005121B7" w:rsidRDefault="005121B7" w:rsidP="005121B7"/>
    <w:p w14:paraId="490BB926" w14:textId="77777777" w:rsidR="005121B7" w:rsidRPr="005121B7" w:rsidRDefault="005121B7" w:rsidP="005121B7"/>
    <w:p w14:paraId="37D7C7F0" w14:textId="77777777" w:rsidR="005121B7" w:rsidRDefault="005121B7" w:rsidP="005121B7"/>
    <w:p w14:paraId="4AC7AC54" w14:textId="77777777" w:rsidR="005121B7" w:rsidRDefault="005121B7" w:rsidP="005121B7"/>
    <w:p w14:paraId="30160115" w14:textId="77777777" w:rsidR="005121B7" w:rsidRDefault="005121B7" w:rsidP="005121B7"/>
    <w:p w14:paraId="0EBDD9EA" w14:textId="77777777" w:rsidR="005121B7" w:rsidRDefault="005121B7" w:rsidP="005121B7"/>
    <w:p w14:paraId="38DB38EE" w14:textId="77777777" w:rsidR="005121B7" w:rsidRDefault="005121B7" w:rsidP="005121B7"/>
    <w:p w14:paraId="744E6190" w14:textId="77777777" w:rsidR="005121B7" w:rsidRDefault="005121B7" w:rsidP="005121B7"/>
    <w:p w14:paraId="31769CC4" w14:textId="77777777" w:rsidR="005121B7" w:rsidRDefault="005121B7" w:rsidP="005121B7"/>
    <w:p w14:paraId="575A4A6A" w14:textId="3B0BD660" w:rsidR="005121B7" w:rsidRDefault="005121B7" w:rsidP="005121B7">
      <w:r>
        <w:rPr>
          <w:rFonts w:hint="eastAsia"/>
        </w:rPr>
        <w:lastRenderedPageBreak/>
        <w:t>3.大森の海苔産業の今</w:t>
      </w:r>
    </w:p>
    <w:p w14:paraId="4041470B" w14:textId="77777777" w:rsidR="005121B7" w:rsidRDefault="005121B7" w:rsidP="005121B7"/>
    <w:p w14:paraId="33F9A549" w14:textId="752A3A59" w:rsidR="005121B7" w:rsidRDefault="005121B7" w:rsidP="005121B7">
      <w:r>
        <w:rPr>
          <w:rFonts w:hint="eastAsia"/>
        </w:rPr>
        <w:t xml:space="preserve">　養殖終了後，生産者は干場をアパートや工場に転用，自身は工場労働者などとなり生計を立てるようになった．</w:t>
      </w:r>
    </w:p>
    <w:p w14:paraId="4A9042A0" w14:textId="7F2632BF" w:rsidR="005121B7" w:rsidRDefault="005121B7" w:rsidP="005121B7">
      <w:r>
        <w:rPr>
          <w:rFonts w:hint="eastAsia"/>
        </w:rPr>
        <w:t xml:space="preserve">　一方，産地に付随していた問屋はもっとも重要な仕入れルートを失うことになった．</w:t>
      </w:r>
    </w:p>
    <w:p w14:paraId="7E3EE687" w14:textId="79BAF884" w:rsidR="005121B7" w:rsidRDefault="005121B7" w:rsidP="005121B7">
      <w:r>
        <w:rPr>
          <w:rFonts w:hint="eastAsia"/>
        </w:rPr>
        <w:t xml:space="preserve">　しかし，常に産業の最前線にいた大森の海苔問屋は，元々持っていた他産地とのつながりから仕入れルートを開拓．販路は背後にある大消費地</w:t>
      </w:r>
      <w:r w:rsidR="004849F2">
        <w:rPr>
          <w:rFonts w:hint="eastAsia"/>
        </w:rPr>
        <w:t>によって確保されていたため，新たな買付先を探すことのみに注力できた．</w:t>
      </w:r>
    </w:p>
    <w:p w14:paraId="74FE1967" w14:textId="470C0850" w:rsidR="004849F2" w:rsidRDefault="004849F2" w:rsidP="005121B7">
      <w:r>
        <w:rPr>
          <w:rFonts w:hint="eastAsia"/>
        </w:rPr>
        <w:t xml:space="preserve">　大森の問屋はかつての本場の味を</w:t>
      </w:r>
      <w:r w:rsidR="00C2628C">
        <w:rPr>
          <w:rFonts w:hint="eastAsia"/>
        </w:rPr>
        <w:t>見てきたため，海苔の目利き・味利きに長け，販路に応じた海苔を各地から仕入れるようになった．</w:t>
      </w:r>
    </w:p>
    <w:p w14:paraId="477B5CC2" w14:textId="0B39950C" w:rsidR="00C2628C" w:rsidRDefault="00C2628C" w:rsidP="005121B7"/>
    <w:p w14:paraId="148D82E6" w14:textId="5288C03A" w:rsidR="00C2628C" w:rsidRDefault="00C2628C" w:rsidP="005121B7">
      <w:r>
        <w:rPr>
          <w:rFonts w:hint="eastAsia"/>
        </w:rPr>
        <w:t xml:space="preserve">　現在，海苔の買い付けには共販を経る必要があり，各産地の入札権を持つ問屋のみが入札に参加することができる．</w:t>
      </w:r>
    </w:p>
    <w:p w14:paraId="26D7473E" w14:textId="5D99D9DA" w:rsidR="00C2628C" w:rsidRDefault="00C2628C" w:rsidP="005121B7">
      <w:r>
        <w:rPr>
          <w:rFonts w:hint="eastAsia"/>
        </w:rPr>
        <w:t xml:space="preserve">　大森の問屋には，各地の入札権を取得し，一次問屋として買付を行う問屋もあれば，一次問屋の札を借り，札持ち問屋の名前で買いたい海苔に値を付ける二次問屋α，買い付けは一次問屋に任せる二次問屋βといった種類がある．ただ，ある産地においては一次問屋であるが，他産地においては二次問屋βとして買付を行う，といった産地に応じて入札権の取得の有無を分けている問屋が多い．</w:t>
      </w:r>
    </w:p>
    <w:p w14:paraId="37D15982" w14:textId="024BD745" w:rsidR="00C2628C" w:rsidRDefault="00C2628C" w:rsidP="005121B7">
      <w:r>
        <w:rPr>
          <w:rFonts w:hint="eastAsia"/>
        </w:rPr>
        <w:t xml:space="preserve">　また，神奈川県産の海苔や，兵庫や熊本産の一部の海苔は，大森海苔会館で行われる入札会で値をつけられる．この入札会で入札権を持つ問屋は，大森本場乾海苔問屋協同組合の他，川崎，横浜の産地隣接問屋が入札権を持つ．これらの海苔については，大森の問屋は一次問屋と呼べる．</w:t>
      </w:r>
    </w:p>
    <w:p w14:paraId="7EC50F78" w14:textId="77777777" w:rsidR="00CC072F" w:rsidRDefault="00CC072F" w:rsidP="005121B7"/>
    <w:p w14:paraId="3C59F1E9" w14:textId="44EA2F48" w:rsidR="00CC072F" w:rsidRPr="005121B7" w:rsidRDefault="00CC072F" w:rsidP="00CC072F">
      <w:pPr>
        <w:ind w:firstLineChars="100" w:firstLine="210"/>
      </w:pPr>
      <w:r>
        <w:rPr>
          <w:rFonts w:hint="eastAsia"/>
        </w:rPr>
        <w:t>江戸の昔から海苔を扱ってきた大森の問屋は，明治維新や流行に応じた加工海苔販売に代表されるように，海苔業界を常に先導する存在であった．現在においてもその</w:t>
      </w:r>
      <w:r w:rsidRPr="00CC072F">
        <w:rPr>
          <w:rFonts w:hint="eastAsia"/>
          <w:b/>
          <w:bCs/>
        </w:rPr>
        <w:t>姿勢</w:t>
      </w:r>
      <w:r>
        <w:rPr>
          <w:rFonts w:hint="eastAsia"/>
        </w:rPr>
        <w:t>は変わらず，テイスティングコンテスト/うまい海苔コンテストの実施や勉強会の実施等，スキルや知識を更新し続ける取り組みや，食育等といった普及活動を問屋組合を中心に行っている．</w:t>
      </w:r>
    </w:p>
    <w:sectPr w:rsidR="00CC072F" w:rsidRPr="005121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9E81D" w14:textId="77777777" w:rsidR="00141C5B" w:rsidRDefault="00141C5B" w:rsidP="004840F0">
      <w:r>
        <w:separator/>
      </w:r>
    </w:p>
  </w:endnote>
  <w:endnote w:type="continuationSeparator" w:id="0">
    <w:p w14:paraId="1058BD71" w14:textId="77777777" w:rsidR="00141C5B" w:rsidRDefault="00141C5B" w:rsidP="0048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ED0EB" w14:textId="77777777" w:rsidR="00141C5B" w:rsidRDefault="00141C5B" w:rsidP="004840F0">
      <w:r>
        <w:separator/>
      </w:r>
    </w:p>
  </w:footnote>
  <w:footnote w:type="continuationSeparator" w:id="0">
    <w:p w14:paraId="702451CD" w14:textId="77777777" w:rsidR="00141C5B" w:rsidRDefault="00141C5B" w:rsidP="00484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4038"/>
    <w:multiLevelType w:val="hybridMultilevel"/>
    <w:tmpl w:val="602E5DDC"/>
    <w:lvl w:ilvl="0" w:tplc="32D4796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9E3540E"/>
    <w:multiLevelType w:val="hybridMultilevel"/>
    <w:tmpl w:val="FDAAE6FC"/>
    <w:lvl w:ilvl="0" w:tplc="DD72011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706534BD"/>
    <w:multiLevelType w:val="hybridMultilevel"/>
    <w:tmpl w:val="64CEC96A"/>
    <w:lvl w:ilvl="0" w:tplc="1C28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F6A"/>
    <w:rsid w:val="00131DE7"/>
    <w:rsid w:val="00141C5B"/>
    <w:rsid w:val="002F3950"/>
    <w:rsid w:val="00393F6A"/>
    <w:rsid w:val="00454E30"/>
    <w:rsid w:val="004840F0"/>
    <w:rsid w:val="004849F2"/>
    <w:rsid w:val="005121B7"/>
    <w:rsid w:val="006360CB"/>
    <w:rsid w:val="00833429"/>
    <w:rsid w:val="008527C1"/>
    <w:rsid w:val="00887479"/>
    <w:rsid w:val="00973180"/>
    <w:rsid w:val="00A02E87"/>
    <w:rsid w:val="00A61320"/>
    <w:rsid w:val="00C2628C"/>
    <w:rsid w:val="00C70037"/>
    <w:rsid w:val="00CC0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940CB5"/>
  <w15:chartTrackingRefBased/>
  <w15:docId w15:val="{FCF364A9-FAE5-4F27-BEA5-D7092188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3F6A"/>
    <w:pPr>
      <w:ind w:leftChars="400" w:left="840"/>
    </w:pPr>
  </w:style>
  <w:style w:type="paragraph" w:styleId="a4">
    <w:name w:val="header"/>
    <w:basedOn w:val="a"/>
    <w:link w:val="a5"/>
    <w:uiPriority w:val="99"/>
    <w:unhideWhenUsed/>
    <w:rsid w:val="004840F0"/>
    <w:pPr>
      <w:tabs>
        <w:tab w:val="center" w:pos="4252"/>
        <w:tab w:val="right" w:pos="8504"/>
      </w:tabs>
      <w:snapToGrid w:val="0"/>
    </w:pPr>
  </w:style>
  <w:style w:type="character" w:customStyle="1" w:styleId="a5">
    <w:name w:val="ヘッダー (文字)"/>
    <w:basedOn w:val="a0"/>
    <w:link w:val="a4"/>
    <w:uiPriority w:val="99"/>
    <w:rsid w:val="004840F0"/>
  </w:style>
  <w:style w:type="paragraph" w:styleId="a6">
    <w:name w:val="footer"/>
    <w:basedOn w:val="a"/>
    <w:link w:val="a7"/>
    <w:uiPriority w:val="99"/>
    <w:unhideWhenUsed/>
    <w:rsid w:val="004840F0"/>
    <w:pPr>
      <w:tabs>
        <w:tab w:val="center" w:pos="4252"/>
        <w:tab w:val="right" w:pos="8504"/>
      </w:tabs>
      <w:snapToGrid w:val="0"/>
    </w:pPr>
  </w:style>
  <w:style w:type="character" w:customStyle="1" w:styleId="a7">
    <w:name w:val="フッター (文字)"/>
    <w:basedOn w:val="a0"/>
    <w:link w:val="a6"/>
    <w:uiPriority w:val="99"/>
    <w:rsid w:val="004840F0"/>
  </w:style>
  <w:style w:type="paragraph" w:styleId="a8">
    <w:name w:val="caption"/>
    <w:basedOn w:val="a"/>
    <w:next w:val="a"/>
    <w:uiPriority w:val="35"/>
    <w:unhideWhenUsed/>
    <w:qFormat/>
    <w:rsid w:val="00C70037"/>
    <w:rPr>
      <w:b/>
      <w:bCs/>
      <w:szCs w:val="21"/>
    </w:rPr>
  </w:style>
  <w:style w:type="paragraph" w:styleId="a9">
    <w:name w:val="Balloon Text"/>
    <w:basedOn w:val="a"/>
    <w:link w:val="aa"/>
    <w:uiPriority w:val="99"/>
    <w:semiHidden/>
    <w:unhideWhenUsed/>
    <w:rsid w:val="002F39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9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638724">
      <w:bodyDiv w:val="1"/>
      <w:marLeft w:val="0"/>
      <w:marRight w:val="0"/>
      <w:marTop w:val="0"/>
      <w:marBottom w:val="0"/>
      <w:divBdr>
        <w:top w:val="none" w:sz="0" w:space="0" w:color="auto"/>
        <w:left w:val="none" w:sz="0" w:space="0" w:color="auto"/>
        <w:bottom w:val="none" w:sz="0" w:space="0" w:color="auto"/>
        <w:right w:val="none" w:sz="0" w:space="0" w:color="auto"/>
      </w:divBdr>
    </w:div>
    <w:div w:id="200064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575</TotalTime>
  <Pages>1</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太一 長谷部</dc:creator>
  <cp:keywords/>
  <dc:description/>
  <cp:lastModifiedBy>Administrator</cp:lastModifiedBy>
  <cp:revision>5</cp:revision>
  <cp:lastPrinted>2024-10-21T04:06:00Z</cp:lastPrinted>
  <dcterms:created xsi:type="dcterms:W3CDTF">2024-10-13T13:54:00Z</dcterms:created>
  <dcterms:modified xsi:type="dcterms:W3CDTF">2024-10-21T04:07:00Z</dcterms:modified>
</cp:coreProperties>
</file>